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15" w:rsidRDefault="00111333" w:rsidP="00111333">
      <w:pPr>
        <w:jc w:val="center"/>
        <w:rPr>
          <w:sz w:val="40"/>
          <w:szCs w:val="40"/>
        </w:rPr>
      </w:pPr>
      <w:r w:rsidRPr="00111333">
        <w:rPr>
          <w:sz w:val="40"/>
          <w:szCs w:val="40"/>
        </w:rPr>
        <w:t xml:space="preserve">ATM Sieve </w:t>
      </w:r>
      <w:r>
        <w:rPr>
          <w:sz w:val="40"/>
          <w:szCs w:val="40"/>
        </w:rPr>
        <w:t xml:space="preserve">rules of use </w:t>
      </w:r>
    </w:p>
    <w:p w:rsidR="00E865C4" w:rsidRPr="00E865C4" w:rsidRDefault="00111333" w:rsidP="00E865C4">
      <w:pPr>
        <w:pStyle w:val="ListParagraph"/>
        <w:numPr>
          <w:ilvl w:val="0"/>
          <w:numId w:val="1"/>
        </w:numPr>
        <w:rPr>
          <w:b/>
          <w:sz w:val="28"/>
          <w:szCs w:val="28"/>
          <w:u w:val="single"/>
        </w:rPr>
      </w:pPr>
      <w:r w:rsidRPr="00C952AB">
        <w:rPr>
          <w:b/>
          <w:sz w:val="28"/>
          <w:szCs w:val="28"/>
        </w:rPr>
        <w:t>Sample size</w:t>
      </w:r>
      <w:r w:rsidRPr="00C952AB">
        <w:rPr>
          <w:sz w:val="28"/>
          <w:szCs w:val="28"/>
        </w:rPr>
        <w:t xml:space="preserve"> should</w:t>
      </w:r>
      <w:r>
        <w:rPr>
          <w:sz w:val="28"/>
          <w:szCs w:val="28"/>
        </w:rPr>
        <w:t xml:space="preserve"> be limited for the initial test to a Maximum of 2C.C. Experience may necessitate the use of a greater volume, depending on the material.  Never exceed 2 grams by weight or 4 C.C. by volume, Whichever one is prevalent </w:t>
      </w:r>
      <w:bookmarkStart w:id="0" w:name="_GoBack"/>
      <w:bookmarkEnd w:id="0"/>
    </w:p>
    <w:p w:rsidR="00E865C4" w:rsidRPr="00E865C4" w:rsidRDefault="00111333" w:rsidP="00E865C4">
      <w:pPr>
        <w:pStyle w:val="ListParagraph"/>
        <w:numPr>
          <w:ilvl w:val="0"/>
          <w:numId w:val="1"/>
        </w:numPr>
        <w:rPr>
          <w:b/>
          <w:sz w:val="28"/>
          <w:szCs w:val="28"/>
          <w:u w:val="single"/>
        </w:rPr>
      </w:pPr>
      <w:r w:rsidRPr="00C952AB">
        <w:rPr>
          <w:b/>
          <w:sz w:val="28"/>
          <w:szCs w:val="28"/>
        </w:rPr>
        <w:t xml:space="preserve">Set sift amplitude at zero </w:t>
      </w:r>
      <w:r w:rsidRPr="00C952AB">
        <w:rPr>
          <w:sz w:val="28"/>
          <w:szCs w:val="28"/>
        </w:rPr>
        <w:t>to begin</w:t>
      </w:r>
      <w:r>
        <w:rPr>
          <w:sz w:val="28"/>
          <w:szCs w:val="28"/>
        </w:rPr>
        <w:t xml:space="preserve"> test, and gradually increase until material rises to a maximum height of ¼”.  However efficient the best separation will occur at or below this limit.</w:t>
      </w:r>
    </w:p>
    <w:p w:rsidR="00111333" w:rsidRPr="00111333" w:rsidRDefault="00111333" w:rsidP="00111333">
      <w:pPr>
        <w:pStyle w:val="ListParagraph"/>
        <w:numPr>
          <w:ilvl w:val="0"/>
          <w:numId w:val="1"/>
        </w:numPr>
        <w:rPr>
          <w:b/>
          <w:sz w:val="28"/>
          <w:szCs w:val="28"/>
          <w:u w:val="single"/>
        </w:rPr>
      </w:pPr>
      <w:r w:rsidRPr="00C952AB">
        <w:rPr>
          <w:b/>
          <w:sz w:val="28"/>
          <w:szCs w:val="28"/>
        </w:rPr>
        <w:t xml:space="preserve">Never touch the sieve mesh </w:t>
      </w:r>
      <w:r w:rsidRPr="00C952AB">
        <w:rPr>
          <w:sz w:val="28"/>
          <w:szCs w:val="28"/>
        </w:rPr>
        <w:t>with</w:t>
      </w:r>
      <w:r>
        <w:rPr>
          <w:sz w:val="28"/>
          <w:szCs w:val="28"/>
        </w:rPr>
        <w:t xml:space="preserve"> your fingers, because acids in perspiration will permanently stain and/or attack the mesh material</w:t>
      </w:r>
    </w:p>
    <w:p w:rsidR="00111333" w:rsidRPr="00111333" w:rsidRDefault="00111333" w:rsidP="00111333">
      <w:pPr>
        <w:pStyle w:val="ListParagraph"/>
        <w:numPr>
          <w:ilvl w:val="0"/>
          <w:numId w:val="1"/>
        </w:numPr>
        <w:rPr>
          <w:b/>
          <w:sz w:val="28"/>
          <w:szCs w:val="28"/>
          <w:u w:val="single"/>
        </w:rPr>
      </w:pPr>
      <w:r w:rsidRPr="00C952AB">
        <w:rPr>
          <w:b/>
          <w:sz w:val="28"/>
          <w:szCs w:val="28"/>
        </w:rPr>
        <w:t xml:space="preserve">Use a single precision sieve </w:t>
      </w:r>
      <w:r w:rsidRPr="00C952AB">
        <w:rPr>
          <w:sz w:val="28"/>
          <w:szCs w:val="28"/>
        </w:rPr>
        <w:t>in t</w:t>
      </w:r>
      <w:r>
        <w:rPr>
          <w:sz w:val="28"/>
          <w:szCs w:val="28"/>
        </w:rPr>
        <w:t>he stack when performing precision separations in the sub-sieve particle size range.   (30 Microns and smaller)</w:t>
      </w:r>
    </w:p>
    <w:p w:rsidR="00111333" w:rsidRPr="00C952AB" w:rsidRDefault="00111333" w:rsidP="00111333">
      <w:pPr>
        <w:pStyle w:val="ListParagraph"/>
        <w:numPr>
          <w:ilvl w:val="0"/>
          <w:numId w:val="1"/>
        </w:numPr>
        <w:rPr>
          <w:b/>
          <w:sz w:val="28"/>
          <w:szCs w:val="28"/>
          <w:u w:val="single"/>
        </w:rPr>
      </w:pPr>
      <w:r w:rsidRPr="00C952AB">
        <w:rPr>
          <w:b/>
          <w:sz w:val="28"/>
          <w:szCs w:val="28"/>
        </w:rPr>
        <w:t>Clean the sieves</w:t>
      </w:r>
      <w:r>
        <w:rPr>
          <w:sz w:val="28"/>
          <w:szCs w:val="28"/>
        </w:rPr>
        <w:t xml:space="preserve"> with a small ultrasonic cleaner 150 watts or less.  A warm solution of </w:t>
      </w:r>
      <w:r w:rsidR="004B23B2">
        <w:rPr>
          <w:sz w:val="28"/>
          <w:szCs w:val="28"/>
        </w:rPr>
        <w:t xml:space="preserve">water and mild detergent should be used in the ultrasonic cleaner.  For some materials Freon TF can be used.  </w:t>
      </w:r>
      <w:r w:rsidR="00C952AB">
        <w:rPr>
          <w:sz w:val="28"/>
          <w:szCs w:val="28"/>
        </w:rPr>
        <w:t xml:space="preserve">The temperature of this solution can be maintained between 70°F and 85°F.  To avoid undue strain on the mesh material when inserting them in the ultrasonic cleaner the precision sieve should be placed in the bath of the ultrasonic cleaner edgewise.  NEVER USE FORCED </w:t>
      </w:r>
      <w:proofErr w:type="gramStart"/>
      <w:r w:rsidR="00C952AB">
        <w:rPr>
          <w:sz w:val="28"/>
          <w:szCs w:val="28"/>
        </w:rPr>
        <w:t>AIR</w:t>
      </w:r>
      <w:proofErr w:type="gramEnd"/>
      <w:r w:rsidR="00C952AB">
        <w:rPr>
          <w:sz w:val="28"/>
          <w:szCs w:val="28"/>
        </w:rPr>
        <w:t xml:space="preserve"> TO BLOW MATERIALFROM THE SEIVES.  Please note that Thermal exposure of precision sieves should not exceed120°F.  </w:t>
      </w:r>
      <w:proofErr w:type="gramStart"/>
      <w:r w:rsidR="00C952AB">
        <w:rPr>
          <w:sz w:val="28"/>
          <w:szCs w:val="28"/>
        </w:rPr>
        <w:t>avoid</w:t>
      </w:r>
      <w:proofErr w:type="gramEnd"/>
      <w:r w:rsidR="00C952AB">
        <w:rPr>
          <w:sz w:val="28"/>
          <w:szCs w:val="28"/>
        </w:rPr>
        <w:t xml:space="preserve"> direct exposure to radiant energy.  </w:t>
      </w:r>
    </w:p>
    <w:p w:rsidR="00C952AB" w:rsidRPr="00C952AB" w:rsidRDefault="00C952AB" w:rsidP="00C952AB">
      <w:pPr>
        <w:rPr>
          <w:b/>
          <w:sz w:val="28"/>
          <w:szCs w:val="28"/>
          <w:u w:val="single"/>
        </w:rPr>
      </w:pPr>
    </w:p>
    <w:p w:rsidR="00111333" w:rsidRPr="00111333" w:rsidRDefault="00111333" w:rsidP="00111333">
      <w:pPr>
        <w:rPr>
          <w:sz w:val="24"/>
          <w:szCs w:val="24"/>
        </w:rPr>
      </w:pPr>
    </w:p>
    <w:sectPr w:rsidR="00111333" w:rsidRPr="0011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4167"/>
    <w:multiLevelType w:val="hybridMultilevel"/>
    <w:tmpl w:val="86C0D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33"/>
    <w:rsid w:val="00111333"/>
    <w:rsid w:val="004B23B2"/>
    <w:rsid w:val="00AE2D15"/>
    <w:rsid w:val="00C952AB"/>
    <w:rsid w:val="00E8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Carubia</dc:creator>
  <cp:keywords/>
  <dc:description/>
  <cp:lastModifiedBy>Philip Carubia</cp:lastModifiedBy>
  <cp:revision>3</cp:revision>
  <dcterms:created xsi:type="dcterms:W3CDTF">2012-06-05T17:13:00Z</dcterms:created>
  <dcterms:modified xsi:type="dcterms:W3CDTF">2012-06-05T17:31:00Z</dcterms:modified>
</cp:coreProperties>
</file>